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03" w:rsidRDefault="009808BB" w:rsidP="004E4E5E">
      <w:r>
        <w:t>Information</w:t>
      </w:r>
      <w:bookmarkStart w:id="0" w:name="_GoBack"/>
      <w:bookmarkEnd w:id="0"/>
      <w:r>
        <w:t xml:space="preserve"> an die Eltern</w:t>
      </w:r>
    </w:p>
    <w:p w:rsidR="006649AC" w:rsidRDefault="006649AC" w:rsidP="004E4E5E"/>
    <w:p w:rsidR="00500A03" w:rsidRDefault="00500A03" w:rsidP="004E4E5E"/>
    <w:p w:rsidR="00500A03" w:rsidRDefault="00500A03" w:rsidP="004E4E5E"/>
    <w:p w:rsidR="009808BB" w:rsidRPr="00E87D60" w:rsidRDefault="009808BB" w:rsidP="009808BB">
      <w:pPr>
        <w:jc w:val="both"/>
        <w:rPr>
          <w:rFonts w:ascii="Calibri" w:eastAsia="Times New Roman" w:hAnsi="Calibri" w:cs="Arial"/>
          <w:sz w:val="16"/>
          <w:szCs w:val="16"/>
          <w:lang w:eastAsia="de-DE"/>
        </w:rPr>
      </w:pPr>
      <w:r w:rsidRPr="00E87D60">
        <w:rPr>
          <w:rFonts w:ascii="Calibri" w:eastAsia="Times New Roman" w:hAnsi="Calibri" w:cs="Arial"/>
          <w:sz w:val="16"/>
          <w:szCs w:val="16"/>
          <w:lang w:eastAsia="de-DE"/>
        </w:rPr>
        <w:t>Sehr geehrte Eltern / Sorgeberechtigte,</w:t>
      </w:r>
    </w:p>
    <w:p w:rsidR="009808BB" w:rsidRPr="00E87D60" w:rsidRDefault="009808BB" w:rsidP="009808BB">
      <w:pPr>
        <w:jc w:val="both"/>
        <w:rPr>
          <w:rFonts w:ascii="Calibri" w:eastAsia="Times New Roman" w:hAnsi="Calibri" w:cs="Arial"/>
          <w:sz w:val="16"/>
          <w:szCs w:val="16"/>
          <w:lang w:eastAsia="de-DE"/>
        </w:rPr>
      </w:pP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 xml:space="preserve">Ihr Kind wird im kommenden Jahr schulpflichtig. Aus diesem Grund sieht das Schulgesetz des Landes Sachsen-Anhalt in der Fassung der Bekanntmachung vom 9. August 2018 gemäß § 37 Abs. 2 eine </w:t>
      </w:r>
      <w:r w:rsidRPr="00E87D60">
        <w:rPr>
          <w:rFonts w:ascii="Calibri" w:eastAsia="Times New Roman" w:hAnsi="Calibri" w:cs="Arial"/>
          <w:b/>
          <w:sz w:val="16"/>
          <w:szCs w:val="16"/>
          <w:lang w:eastAsia="de-DE"/>
        </w:rPr>
        <w:t>Pflichtuntersuchung</w:t>
      </w:r>
      <w:r w:rsidRPr="00E87D60">
        <w:rPr>
          <w:rFonts w:ascii="Calibri" w:eastAsia="Times New Roman" w:hAnsi="Calibri" w:cs="Arial"/>
          <w:sz w:val="16"/>
          <w:szCs w:val="16"/>
          <w:lang w:eastAsia="de-DE"/>
        </w:rPr>
        <w:t xml:space="preserve"> Ihres Kindes vor (</w:t>
      </w:r>
      <w:proofErr w:type="spellStart"/>
      <w:r w:rsidRPr="00E87D60">
        <w:rPr>
          <w:rFonts w:ascii="Calibri" w:eastAsia="Times New Roman" w:hAnsi="Calibri" w:cs="Arial"/>
          <w:sz w:val="16"/>
          <w:szCs w:val="16"/>
          <w:lang w:eastAsia="de-DE"/>
        </w:rPr>
        <w:t>SchulG</w:t>
      </w:r>
      <w:proofErr w:type="spellEnd"/>
      <w:r w:rsidRPr="00E87D60">
        <w:rPr>
          <w:rFonts w:ascii="Calibri" w:eastAsia="Times New Roman" w:hAnsi="Calibri" w:cs="Arial"/>
          <w:sz w:val="16"/>
          <w:szCs w:val="16"/>
          <w:lang w:eastAsia="de-DE"/>
        </w:rPr>
        <w:t xml:space="preserve"> LSA; </w:t>
      </w:r>
      <w:proofErr w:type="spellStart"/>
      <w:r w:rsidRPr="00E87D60">
        <w:rPr>
          <w:rFonts w:ascii="Calibri" w:eastAsia="Times New Roman" w:hAnsi="Calibri" w:cs="Arial"/>
          <w:sz w:val="16"/>
          <w:szCs w:val="16"/>
          <w:lang w:eastAsia="de-DE"/>
        </w:rPr>
        <w:t>GVBl</w:t>
      </w:r>
      <w:proofErr w:type="spellEnd"/>
      <w:r w:rsidRPr="00E87D60">
        <w:rPr>
          <w:rFonts w:ascii="Calibri" w:eastAsia="Times New Roman" w:hAnsi="Calibri" w:cs="Arial"/>
          <w:sz w:val="16"/>
          <w:szCs w:val="16"/>
          <w:lang w:eastAsia="de-DE"/>
        </w:rPr>
        <w:t xml:space="preserve">. LSA S. 244). Weitere Rechtsgrundlage ist der § 84a Abs. 3 </w:t>
      </w:r>
      <w:proofErr w:type="spellStart"/>
      <w:r w:rsidRPr="00E87D60">
        <w:rPr>
          <w:rFonts w:ascii="Calibri" w:eastAsia="Times New Roman" w:hAnsi="Calibri" w:cs="Arial"/>
          <w:sz w:val="16"/>
          <w:szCs w:val="16"/>
          <w:lang w:eastAsia="de-DE"/>
        </w:rPr>
        <w:t>SchulG</w:t>
      </w:r>
      <w:proofErr w:type="spellEnd"/>
      <w:r w:rsidRPr="00E87D60">
        <w:rPr>
          <w:rFonts w:ascii="Calibri" w:eastAsia="Times New Roman" w:hAnsi="Calibri" w:cs="Arial"/>
          <w:sz w:val="16"/>
          <w:szCs w:val="16"/>
          <w:lang w:eastAsia="de-DE"/>
        </w:rPr>
        <w:t xml:space="preserve"> LSA. Alle zitierten Gesetze gelten in der aktuellen Fassung.</w:t>
      </w:r>
    </w:p>
    <w:p w:rsidR="009808BB" w:rsidRPr="00E87D60" w:rsidRDefault="009808BB" w:rsidP="009808BB">
      <w:pPr>
        <w:rPr>
          <w:rFonts w:ascii="Calibri" w:eastAsia="Times New Roman" w:hAnsi="Calibri" w:cs="Arial"/>
          <w:sz w:val="16"/>
          <w:szCs w:val="16"/>
          <w:lang w:eastAsia="de-DE"/>
        </w:rPr>
      </w:pP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Was passiert bei der Untersuchung?</w:t>
      </w: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Bei dieser Untersuchung prüft die Schulärztin/ der Schularzt des Gesundheitsamtes, ob Ihr Kind aus ärztlicher Sicht altersgerecht entwickelt ist. Zusätzlich sollen die Schulärzte sowohl die Eltern als auch die Schule in Fragen gesundheitlicher Entwicklung und eventuell spezieller Förderung der Kinder beraten.</w:t>
      </w:r>
    </w:p>
    <w:p w:rsidR="009808BB" w:rsidRPr="00E87D60" w:rsidRDefault="009808BB" w:rsidP="009808BB">
      <w:pPr>
        <w:rPr>
          <w:rFonts w:ascii="Calibri" w:eastAsia="Times New Roman" w:hAnsi="Calibri" w:cs="Arial"/>
          <w:sz w:val="16"/>
          <w:szCs w:val="16"/>
          <w:lang w:eastAsia="de-DE"/>
        </w:rPr>
      </w:pP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Wie läuft die Untersuchung ab?</w:t>
      </w: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Ihr Kind wird in Ihrer Anwesenheit untersucht. Es werden der Gesundheitszustand und die körperliche, geistige, seelische und soziale Reife festgestellt, sowie die Funktion der Sinnesorgane (Sehtest, Hörtest) überprüft. Sollten sich Beeinträchtigungen herausstellen, kann umgehend eine weitergehende Diagnostik empfohlen bzw. können Fördermaßnahmen eingeleitet werden.</w:t>
      </w:r>
    </w:p>
    <w:p w:rsidR="009808BB" w:rsidRPr="00E87D60" w:rsidRDefault="009808BB" w:rsidP="009808BB">
      <w:pPr>
        <w:rPr>
          <w:rFonts w:ascii="Calibri" w:eastAsia="Times New Roman" w:hAnsi="Calibri" w:cs="Arial"/>
          <w:sz w:val="16"/>
          <w:szCs w:val="16"/>
          <w:lang w:eastAsia="de-DE"/>
        </w:rPr>
      </w:pP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Was wird zur Untersuchung noch benötigt?</w:t>
      </w: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 xml:space="preserve">Zur Vorbereitung der Untersuchung erhalten Sie den beigefügten Fragebogen und werden gebeten, den Impfausweis und das U-Heft Ihres Kindes mitzubringen. </w:t>
      </w:r>
    </w:p>
    <w:p w:rsidR="009808BB" w:rsidRPr="00E87D60" w:rsidRDefault="009808BB" w:rsidP="009808BB">
      <w:pPr>
        <w:rPr>
          <w:rFonts w:ascii="Calibri" w:eastAsia="Times New Roman" w:hAnsi="Calibri" w:cs="Arial"/>
          <w:sz w:val="16"/>
          <w:szCs w:val="16"/>
          <w:lang w:eastAsia="de-DE"/>
        </w:rPr>
      </w:pP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Wozu dient der Fragebogen?</w:t>
      </w: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 xml:space="preserve">Die Angaben im Fragebogen dienen dazu, Befunde und Entwicklungsbesonderheiten Ihres Kindes besser einordnen und beurteilen zu können. </w:t>
      </w:r>
    </w:p>
    <w:p w:rsidR="009808BB" w:rsidRPr="00E87D60" w:rsidRDefault="009808BB" w:rsidP="009808BB">
      <w:pPr>
        <w:rPr>
          <w:rFonts w:ascii="Calibri" w:eastAsia="Times New Roman" w:hAnsi="Calibri" w:cs="Arial"/>
          <w:sz w:val="16"/>
          <w:szCs w:val="16"/>
          <w:lang w:eastAsia="de-DE"/>
        </w:rPr>
      </w:pP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Warum ergänzende freiwillige Angaben zum „familiären Umfeld“?</w:t>
      </w: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Es besteht ein deutlicher Zusammenhang zwischen familiärer Situation und Kindergesundheit. Ihre Angaben sollen helfen, Ihrem Kind seiner besonderen Situation entsprechende individuelle Förderangebote zu empfehlen.</w:t>
      </w: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Wir bitten Sie daher, auch diese Fragen zu beantworten.</w:t>
      </w:r>
    </w:p>
    <w:p w:rsidR="009808BB" w:rsidRPr="00E87D60" w:rsidRDefault="009808BB" w:rsidP="009808BB">
      <w:pPr>
        <w:rPr>
          <w:rFonts w:ascii="Calibri" w:eastAsia="Times New Roman" w:hAnsi="Calibri" w:cs="Arial"/>
          <w:sz w:val="16"/>
          <w:szCs w:val="16"/>
          <w:lang w:eastAsia="de-DE"/>
        </w:rPr>
      </w:pP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Was passiert mit den erhobenen Daten?</w:t>
      </w: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Für die Erhebung, Verarbeitung oder Nutzung personenbezogener Daten gelten die Bestimmungen der DS-GVO und des DSG LSA sowie die ärztliche Schweigepflicht. Die erhobenen Daten dienen ausschließlich der ärztlichen Beurteilung, der ärztlichen Dokumentation sowie in anonymisierter Form der Gesundheitsberichterstattung.</w:t>
      </w:r>
    </w:p>
    <w:p w:rsidR="009808BB" w:rsidRPr="00E87D60" w:rsidRDefault="009808BB" w:rsidP="009808BB">
      <w:pPr>
        <w:rPr>
          <w:rFonts w:ascii="Calibri" w:eastAsia="Times New Roman" w:hAnsi="Calibri" w:cs="Arial"/>
          <w:sz w:val="16"/>
          <w:szCs w:val="16"/>
          <w:lang w:eastAsia="de-DE"/>
        </w:rPr>
      </w:pP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 xml:space="preserve">Zum Abschluss noch folgende Bitte an Sie: Bitte bringen Sie zur Einschulungsuntersuchung den </w:t>
      </w:r>
      <w:r w:rsidRPr="00E87D60">
        <w:rPr>
          <w:rFonts w:ascii="Calibri" w:eastAsia="Times New Roman" w:hAnsi="Calibri" w:cs="Arial"/>
          <w:b/>
          <w:sz w:val="16"/>
          <w:szCs w:val="16"/>
          <w:lang w:eastAsia="de-DE"/>
        </w:rPr>
        <w:t>ausgefüllten Fragebogen</w:t>
      </w:r>
      <w:r w:rsidRPr="00E87D60">
        <w:rPr>
          <w:rFonts w:ascii="Calibri" w:eastAsia="Times New Roman" w:hAnsi="Calibri" w:cs="Arial"/>
          <w:sz w:val="16"/>
          <w:szCs w:val="16"/>
          <w:lang w:eastAsia="de-DE"/>
        </w:rPr>
        <w:t xml:space="preserve">, den </w:t>
      </w:r>
      <w:r w:rsidRPr="00E87D60">
        <w:rPr>
          <w:rFonts w:ascii="Calibri" w:eastAsia="Times New Roman" w:hAnsi="Calibri" w:cs="Arial"/>
          <w:b/>
          <w:sz w:val="16"/>
          <w:szCs w:val="16"/>
          <w:lang w:eastAsia="de-DE"/>
        </w:rPr>
        <w:t>Impfausweis</w:t>
      </w:r>
      <w:r w:rsidRPr="00E87D60">
        <w:rPr>
          <w:rFonts w:ascii="Calibri" w:eastAsia="Times New Roman" w:hAnsi="Calibri" w:cs="Arial"/>
          <w:sz w:val="16"/>
          <w:szCs w:val="16"/>
          <w:lang w:eastAsia="de-DE"/>
        </w:rPr>
        <w:t xml:space="preserve">, das </w:t>
      </w:r>
      <w:r w:rsidRPr="00E87D60">
        <w:rPr>
          <w:rFonts w:ascii="Calibri" w:eastAsia="Times New Roman" w:hAnsi="Calibri" w:cs="Arial"/>
          <w:b/>
          <w:sz w:val="16"/>
          <w:szCs w:val="16"/>
          <w:lang w:eastAsia="de-DE"/>
        </w:rPr>
        <w:t>gelbe Vorsorgeheft</w:t>
      </w:r>
      <w:r w:rsidRPr="00E87D60">
        <w:rPr>
          <w:rFonts w:ascii="Calibri" w:eastAsia="Times New Roman" w:hAnsi="Calibri" w:cs="Arial"/>
          <w:sz w:val="16"/>
          <w:szCs w:val="16"/>
          <w:lang w:eastAsia="de-DE"/>
        </w:rPr>
        <w:t xml:space="preserve"> und – falls vorhanden – die </w:t>
      </w:r>
      <w:r w:rsidRPr="00E87D60">
        <w:rPr>
          <w:rFonts w:ascii="Calibri" w:eastAsia="Times New Roman" w:hAnsi="Calibri" w:cs="Arial"/>
          <w:b/>
          <w:sz w:val="16"/>
          <w:szCs w:val="16"/>
          <w:lang w:eastAsia="de-DE"/>
        </w:rPr>
        <w:t>Brille</w:t>
      </w:r>
      <w:r w:rsidRPr="00E87D60">
        <w:rPr>
          <w:rFonts w:ascii="Calibri" w:eastAsia="Times New Roman" w:hAnsi="Calibri" w:cs="Arial"/>
          <w:sz w:val="16"/>
          <w:szCs w:val="16"/>
          <w:lang w:eastAsia="de-DE"/>
        </w:rPr>
        <w:t xml:space="preserve"> des Kindes mit. Die Vorlage des Impfausweises erfolgt verpflichtend, da bei Erstaufnahme in die erste Klasse einer allgemein bildenden Schule das Gesundheitsamt oder der von ihm beauftragte Arzt den Impfstatus zu erheben hat (§ 34 Abs. 11 IfSG).</w:t>
      </w:r>
    </w:p>
    <w:p w:rsidR="009808BB" w:rsidRPr="00E87D60" w:rsidRDefault="009808BB" w:rsidP="009808BB">
      <w:pPr>
        <w:jc w:val="both"/>
        <w:rPr>
          <w:rFonts w:ascii="Calibri" w:eastAsia="Times New Roman" w:hAnsi="Calibri" w:cs="Arial"/>
          <w:sz w:val="16"/>
          <w:szCs w:val="16"/>
          <w:lang w:eastAsia="de-DE"/>
        </w:rPr>
      </w:pPr>
    </w:p>
    <w:p w:rsidR="009808BB" w:rsidRPr="00E87D60" w:rsidRDefault="009808BB" w:rsidP="009808BB">
      <w:pPr>
        <w:jc w:val="both"/>
        <w:rPr>
          <w:rFonts w:ascii="Calibri" w:eastAsia="Times New Roman" w:hAnsi="Calibri" w:cs="Arial"/>
          <w:sz w:val="16"/>
          <w:szCs w:val="16"/>
          <w:lang w:eastAsia="de-DE"/>
        </w:rPr>
      </w:pPr>
      <w:r w:rsidRPr="00E87D60">
        <w:rPr>
          <w:rFonts w:ascii="Calibri" w:eastAsia="Times New Roman" w:hAnsi="Calibri" w:cs="Arial"/>
          <w:sz w:val="16"/>
          <w:szCs w:val="16"/>
          <w:lang w:eastAsia="de-DE"/>
        </w:rPr>
        <w:t>Mit freundlichen Grüßen</w:t>
      </w:r>
    </w:p>
    <w:p w:rsidR="009808BB" w:rsidRDefault="009808BB" w:rsidP="009808BB">
      <w:pPr>
        <w:jc w:val="both"/>
        <w:rPr>
          <w:rFonts w:ascii="Calibri" w:eastAsia="Times New Roman" w:hAnsi="Calibri" w:cs="Arial"/>
          <w:sz w:val="16"/>
          <w:szCs w:val="16"/>
          <w:lang w:eastAsia="de-DE"/>
        </w:rPr>
      </w:pPr>
    </w:p>
    <w:p w:rsidR="009808BB" w:rsidRDefault="009808BB" w:rsidP="009808BB">
      <w:pPr>
        <w:jc w:val="both"/>
        <w:rPr>
          <w:rFonts w:ascii="Calibri" w:eastAsia="Times New Roman" w:hAnsi="Calibri" w:cs="Arial"/>
          <w:sz w:val="16"/>
          <w:szCs w:val="16"/>
          <w:lang w:eastAsia="de-DE"/>
        </w:rPr>
      </w:pPr>
    </w:p>
    <w:p w:rsidR="009808BB" w:rsidRPr="00E87D60" w:rsidRDefault="009808BB" w:rsidP="009808BB">
      <w:pPr>
        <w:jc w:val="both"/>
        <w:rPr>
          <w:rFonts w:ascii="Calibri" w:eastAsia="Times New Roman" w:hAnsi="Calibri" w:cs="Arial"/>
          <w:sz w:val="16"/>
          <w:szCs w:val="16"/>
          <w:lang w:eastAsia="de-DE"/>
        </w:rPr>
      </w:pPr>
      <w:r>
        <w:rPr>
          <w:rFonts w:ascii="Calibri" w:eastAsia="Times New Roman" w:hAnsi="Calibri" w:cs="Arial"/>
          <w:sz w:val="16"/>
          <w:szCs w:val="16"/>
          <w:lang w:eastAsia="de-DE"/>
        </w:rPr>
        <w:t xml:space="preserve">i. </w:t>
      </w:r>
      <w:r w:rsidRPr="00E87D60">
        <w:rPr>
          <w:rFonts w:ascii="Calibri" w:eastAsia="Times New Roman" w:hAnsi="Calibri" w:cs="Arial"/>
          <w:sz w:val="16"/>
          <w:szCs w:val="16"/>
          <w:lang w:eastAsia="de-DE"/>
        </w:rPr>
        <w:t>A</w:t>
      </w:r>
      <w:r>
        <w:rPr>
          <w:rFonts w:ascii="Calibri" w:eastAsia="Times New Roman" w:hAnsi="Calibri" w:cs="Arial"/>
          <w:sz w:val="16"/>
          <w:szCs w:val="16"/>
          <w:lang w:eastAsia="de-DE"/>
        </w:rPr>
        <w:t>.</w:t>
      </w:r>
    </w:p>
    <w:p w:rsidR="009808BB" w:rsidRPr="00E87D60" w:rsidRDefault="009808BB" w:rsidP="009808BB">
      <w:pPr>
        <w:jc w:val="both"/>
        <w:rPr>
          <w:rFonts w:ascii="Calibri" w:eastAsia="Times New Roman" w:hAnsi="Calibri" w:cs="Arial"/>
          <w:sz w:val="16"/>
          <w:szCs w:val="16"/>
          <w:lang w:eastAsia="de-DE"/>
        </w:rPr>
      </w:pPr>
      <w:r>
        <w:rPr>
          <w:rFonts w:ascii="Calibri" w:eastAsia="Times New Roman" w:hAnsi="Calibri" w:cs="Arial"/>
          <w:sz w:val="16"/>
          <w:szCs w:val="16"/>
          <w:lang w:eastAsia="de-DE"/>
        </w:rPr>
        <w:t>Fachärztin für Kinder-und Jugendmedizin</w:t>
      </w:r>
    </w:p>
    <w:p w:rsidR="009808BB" w:rsidRPr="00E87D60" w:rsidRDefault="009808BB" w:rsidP="009808BB">
      <w:pPr>
        <w:jc w:val="both"/>
        <w:rPr>
          <w:rFonts w:ascii="Calibri" w:eastAsia="Times New Roman" w:hAnsi="Calibri" w:cs="Arial"/>
          <w:sz w:val="16"/>
          <w:szCs w:val="16"/>
          <w:lang w:eastAsia="de-DE"/>
        </w:rPr>
      </w:pPr>
      <w:r>
        <w:rPr>
          <w:rFonts w:ascii="Calibri" w:eastAsia="Times New Roman" w:hAnsi="Calibri" w:cs="Arial"/>
          <w:sz w:val="16"/>
          <w:szCs w:val="16"/>
          <w:lang w:eastAsia="de-DE"/>
        </w:rPr>
        <w:t>Ärzti</w:t>
      </w:r>
      <w:r w:rsidRPr="00E87D60">
        <w:rPr>
          <w:rFonts w:ascii="Calibri" w:eastAsia="Times New Roman" w:hAnsi="Calibri" w:cs="Arial"/>
          <w:sz w:val="16"/>
          <w:szCs w:val="16"/>
          <w:lang w:eastAsia="de-DE"/>
        </w:rPr>
        <w:t>n im Gesundheitsamt</w:t>
      </w:r>
    </w:p>
    <w:p w:rsidR="009808BB" w:rsidRPr="00E87D60" w:rsidRDefault="009808BB" w:rsidP="009808BB">
      <w:pPr>
        <w:jc w:val="both"/>
        <w:rPr>
          <w:rFonts w:ascii="Calibri" w:eastAsia="Times New Roman" w:hAnsi="Calibri" w:cs="Arial"/>
          <w:sz w:val="16"/>
          <w:szCs w:val="16"/>
          <w:lang w:eastAsia="de-DE"/>
        </w:rPr>
      </w:pPr>
    </w:p>
    <w:p w:rsidR="009808BB" w:rsidRPr="00E87D60" w:rsidRDefault="009808BB" w:rsidP="009808BB">
      <w:pPr>
        <w:jc w:val="both"/>
        <w:rPr>
          <w:rFonts w:ascii="Calibri" w:eastAsia="Times New Roman" w:hAnsi="Calibri" w:cs="Arial"/>
          <w:sz w:val="16"/>
          <w:szCs w:val="16"/>
          <w:lang w:eastAsia="de-DE"/>
        </w:rPr>
      </w:pPr>
    </w:p>
    <w:p w:rsidR="009808BB" w:rsidRPr="00E87D60" w:rsidRDefault="009808BB" w:rsidP="009808BB">
      <w:pPr>
        <w:jc w:val="both"/>
        <w:rPr>
          <w:rFonts w:ascii="Calibri" w:eastAsia="Times New Roman" w:hAnsi="Calibri" w:cs="Arial"/>
          <w:sz w:val="16"/>
          <w:szCs w:val="16"/>
          <w:lang w:eastAsia="de-DE"/>
        </w:rPr>
      </w:pPr>
    </w:p>
    <w:p w:rsidR="009808BB" w:rsidRPr="00E87D60" w:rsidRDefault="009808BB" w:rsidP="009808BB">
      <w:pPr>
        <w:rPr>
          <w:rFonts w:ascii="Calibri" w:eastAsia="Times New Roman" w:hAnsi="Calibri" w:cs="Arial"/>
          <w:b/>
          <w:sz w:val="16"/>
          <w:szCs w:val="16"/>
          <w:lang w:eastAsia="de-DE"/>
        </w:rPr>
      </w:pPr>
      <w:r w:rsidRPr="00E87D60">
        <w:rPr>
          <w:rFonts w:ascii="Calibri" w:eastAsia="Times New Roman" w:hAnsi="Calibri" w:cs="Arial"/>
          <w:b/>
          <w:sz w:val="16"/>
          <w:szCs w:val="16"/>
          <w:lang w:eastAsia="de-DE"/>
        </w:rPr>
        <w:t>Erhebung personenbezogener Daten und besonderer Kategorien personenbezogener Daten im Rahmen der Schuleingangsuntersuchung. Informationen nach Artikel 13 Abs. (1) und (2) Datenschutz-Grundverordnung (DSGVO) (Stand: 23.07.2019)</w:t>
      </w:r>
    </w:p>
    <w:p w:rsidR="009808BB" w:rsidRPr="00E87D60" w:rsidRDefault="009808BB" w:rsidP="009808BB">
      <w:pPr>
        <w:rPr>
          <w:rFonts w:ascii="Calibri" w:eastAsia="Times New Roman" w:hAnsi="Calibri" w:cs="Arial"/>
          <w:b/>
          <w:sz w:val="16"/>
          <w:szCs w:val="16"/>
          <w:lang w:eastAsia="de-DE"/>
        </w:rPr>
      </w:pPr>
    </w:p>
    <w:p w:rsidR="009808BB" w:rsidRPr="00E87D60" w:rsidRDefault="009808BB" w:rsidP="009808BB">
      <w:pPr>
        <w:rPr>
          <w:rFonts w:ascii="Calibri" w:eastAsia="Times New Roman" w:hAnsi="Calibri" w:cs="Arial"/>
          <w:b/>
          <w:sz w:val="16"/>
          <w:szCs w:val="16"/>
          <w:lang w:eastAsia="de-DE"/>
        </w:rPr>
      </w:pPr>
      <w:r w:rsidRPr="00E87D60">
        <w:rPr>
          <w:rFonts w:ascii="Calibri" w:eastAsia="Times New Roman" w:hAnsi="Calibri" w:cs="Arial"/>
          <w:b/>
          <w:sz w:val="16"/>
          <w:szCs w:val="16"/>
          <w:lang w:eastAsia="de-DE"/>
        </w:rPr>
        <w:t>Wer sind Ihre Ansprechpartner?</w:t>
      </w:r>
    </w:p>
    <w:p w:rsidR="009808BB" w:rsidRPr="00E87D60" w:rsidRDefault="009808BB" w:rsidP="009808BB">
      <w:pPr>
        <w:rPr>
          <w:rFonts w:ascii="Calibri" w:eastAsia="Times New Roman" w:hAnsi="Calibri" w:cs="Arial"/>
          <w:sz w:val="16"/>
          <w:szCs w:val="16"/>
          <w:lang w:eastAsia="de-DE"/>
        </w:rPr>
      </w:pP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Verantwortliche Behörde</w:t>
      </w:r>
    </w:p>
    <w:p w:rsidR="009808BB" w:rsidRPr="00E87D60" w:rsidRDefault="009808BB" w:rsidP="009808BB">
      <w:pPr>
        <w:pBdr>
          <w:top w:val="single" w:sz="4" w:space="1" w:color="auto"/>
          <w:left w:val="single" w:sz="4" w:space="4" w:color="auto"/>
          <w:bottom w:val="single" w:sz="4" w:space="1" w:color="auto"/>
          <w:right w:val="single" w:sz="4" w:space="4" w:color="auto"/>
        </w:pBdr>
        <w:rPr>
          <w:rFonts w:ascii="Calibri" w:eastAsia="Times New Roman" w:hAnsi="Calibri" w:cs="Arial"/>
          <w:b/>
          <w:sz w:val="16"/>
          <w:szCs w:val="16"/>
          <w:lang w:eastAsia="de-DE"/>
        </w:rPr>
      </w:pPr>
      <w:r w:rsidRPr="00E87D60">
        <w:rPr>
          <w:rFonts w:ascii="Calibri" w:eastAsia="Times New Roman" w:hAnsi="Calibri" w:cs="Arial"/>
          <w:b/>
          <w:sz w:val="16"/>
          <w:szCs w:val="16"/>
          <w:lang w:eastAsia="de-DE"/>
        </w:rPr>
        <w:t xml:space="preserve">Landkreis Mansfeld-Südharz, Gesundheitsamt – Sitz Eisleben, Kinder- und Jugendärztlicher Dienst </w:t>
      </w:r>
    </w:p>
    <w:p w:rsidR="009808BB" w:rsidRPr="00E87D60" w:rsidRDefault="009808BB" w:rsidP="009808BB">
      <w:pPr>
        <w:pBdr>
          <w:top w:val="single" w:sz="4" w:space="1" w:color="auto"/>
          <w:left w:val="single" w:sz="4" w:space="4" w:color="auto"/>
          <w:bottom w:val="single" w:sz="4" w:space="1" w:color="auto"/>
          <w:right w:val="single" w:sz="4" w:space="4" w:color="auto"/>
        </w:pBdr>
        <w:rPr>
          <w:rFonts w:ascii="Calibri" w:eastAsia="Times New Roman" w:hAnsi="Calibri" w:cs="Arial"/>
          <w:b/>
          <w:sz w:val="16"/>
          <w:szCs w:val="16"/>
          <w:lang w:eastAsia="de-DE"/>
        </w:rPr>
      </w:pPr>
      <w:proofErr w:type="spellStart"/>
      <w:r w:rsidRPr="00E87D60">
        <w:rPr>
          <w:rFonts w:ascii="Calibri" w:eastAsia="Times New Roman" w:hAnsi="Calibri" w:cs="Arial"/>
          <w:b/>
          <w:sz w:val="16"/>
          <w:szCs w:val="16"/>
          <w:lang w:eastAsia="de-DE"/>
        </w:rPr>
        <w:t>Größlerstr</w:t>
      </w:r>
      <w:proofErr w:type="spellEnd"/>
      <w:r w:rsidRPr="00E87D60">
        <w:rPr>
          <w:rFonts w:ascii="Calibri" w:eastAsia="Times New Roman" w:hAnsi="Calibri" w:cs="Arial"/>
          <w:b/>
          <w:sz w:val="16"/>
          <w:szCs w:val="16"/>
          <w:lang w:eastAsia="de-DE"/>
        </w:rPr>
        <w:t>. 2, 06295 Lutherstadt Eisleben</w:t>
      </w:r>
    </w:p>
    <w:p w:rsidR="009808BB" w:rsidRPr="00E87D60" w:rsidRDefault="009808BB" w:rsidP="009808BB">
      <w:pPr>
        <w:rPr>
          <w:rFonts w:ascii="Calibri" w:eastAsia="Times New Roman" w:hAnsi="Calibri" w:cs="Arial"/>
          <w:sz w:val="16"/>
          <w:szCs w:val="16"/>
          <w:lang w:eastAsia="de-DE"/>
        </w:rPr>
      </w:pP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Datenschutzbeauftragter</w:t>
      </w:r>
    </w:p>
    <w:p w:rsidR="009808BB" w:rsidRPr="00E87D60" w:rsidRDefault="009808BB" w:rsidP="009808BB">
      <w:pPr>
        <w:pBdr>
          <w:top w:val="single" w:sz="4" w:space="1" w:color="auto"/>
          <w:left w:val="single" w:sz="4" w:space="4" w:color="auto"/>
          <w:bottom w:val="single" w:sz="4" w:space="1" w:color="auto"/>
          <w:right w:val="single" w:sz="4" w:space="4" w:color="auto"/>
        </w:pBdr>
        <w:rPr>
          <w:rFonts w:ascii="Calibri" w:eastAsia="Times New Roman" w:hAnsi="Calibri" w:cs="Arial"/>
          <w:b/>
          <w:sz w:val="16"/>
          <w:szCs w:val="16"/>
          <w:lang w:eastAsia="de-DE"/>
        </w:rPr>
      </w:pPr>
      <w:r w:rsidRPr="00E87D60">
        <w:rPr>
          <w:rFonts w:ascii="Calibri" w:eastAsia="Times New Roman" w:hAnsi="Calibri" w:cs="Arial"/>
          <w:b/>
          <w:sz w:val="16"/>
          <w:szCs w:val="16"/>
          <w:lang w:eastAsia="de-DE"/>
        </w:rPr>
        <w:t>Landkreis Mansfeld-Südharz, Datenschutzbeauftragter,</w:t>
      </w:r>
    </w:p>
    <w:p w:rsidR="009808BB" w:rsidRPr="00E87D60" w:rsidRDefault="009808BB" w:rsidP="009808BB">
      <w:pPr>
        <w:pBdr>
          <w:top w:val="single" w:sz="4" w:space="1" w:color="auto"/>
          <w:left w:val="single" w:sz="4" w:space="4" w:color="auto"/>
          <w:bottom w:val="single" w:sz="4" w:space="1" w:color="auto"/>
          <w:right w:val="single" w:sz="4" w:space="4" w:color="auto"/>
        </w:pBdr>
        <w:rPr>
          <w:rFonts w:ascii="Calibri" w:eastAsia="Times New Roman" w:hAnsi="Calibri" w:cs="Arial"/>
          <w:b/>
          <w:sz w:val="16"/>
          <w:szCs w:val="16"/>
          <w:lang w:eastAsia="de-DE"/>
        </w:rPr>
      </w:pPr>
      <w:r w:rsidRPr="00E87D60">
        <w:rPr>
          <w:rFonts w:ascii="Calibri" w:eastAsia="Times New Roman" w:hAnsi="Calibri" w:cs="Arial"/>
          <w:b/>
          <w:sz w:val="16"/>
          <w:szCs w:val="16"/>
          <w:lang w:eastAsia="de-DE"/>
        </w:rPr>
        <w:t>Rudolf-Breitscheid-Str. 20/22, 06526 Sangerhausen</w:t>
      </w:r>
    </w:p>
    <w:p w:rsidR="009808BB" w:rsidRPr="00E87D60" w:rsidRDefault="009808BB" w:rsidP="009808BB">
      <w:pPr>
        <w:pBdr>
          <w:top w:val="single" w:sz="4" w:space="1" w:color="auto"/>
          <w:left w:val="single" w:sz="4" w:space="4" w:color="auto"/>
          <w:bottom w:val="single" w:sz="4" w:space="1" w:color="auto"/>
          <w:right w:val="single" w:sz="4" w:space="4" w:color="auto"/>
        </w:pBdr>
        <w:rPr>
          <w:rFonts w:ascii="Calibri" w:eastAsia="Times New Roman" w:hAnsi="Calibri" w:cs="Arial"/>
          <w:b/>
          <w:sz w:val="16"/>
          <w:szCs w:val="16"/>
          <w:lang w:eastAsia="de-DE"/>
        </w:rPr>
      </w:pPr>
      <w:r w:rsidRPr="00E87D60">
        <w:rPr>
          <w:rFonts w:ascii="Calibri" w:eastAsia="Times New Roman" w:hAnsi="Calibri" w:cs="Arial"/>
          <w:b/>
          <w:sz w:val="16"/>
          <w:szCs w:val="16"/>
          <w:lang w:eastAsia="de-DE"/>
        </w:rPr>
        <w:t>Tel.: 03464 – 535 2227</w:t>
      </w:r>
    </w:p>
    <w:p w:rsidR="009808BB" w:rsidRPr="00E87D60" w:rsidRDefault="009808BB" w:rsidP="009808BB">
      <w:pPr>
        <w:rPr>
          <w:rFonts w:ascii="Calibri" w:eastAsia="Times New Roman" w:hAnsi="Calibri" w:cs="Arial"/>
          <w:b/>
          <w:sz w:val="16"/>
          <w:szCs w:val="16"/>
          <w:lang w:eastAsia="de-DE"/>
        </w:rPr>
      </w:pPr>
    </w:p>
    <w:p w:rsidR="009808BB" w:rsidRPr="00E87D60" w:rsidRDefault="009808BB" w:rsidP="009808BB">
      <w:pPr>
        <w:rPr>
          <w:rFonts w:ascii="Calibri" w:eastAsia="Times New Roman" w:hAnsi="Calibri" w:cs="Arial"/>
          <w:b/>
          <w:sz w:val="16"/>
          <w:szCs w:val="16"/>
          <w:lang w:eastAsia="de-DE"/>
        </w:rPr>
      </w:pPr>
      <w:r w:rsidRPr="00E87D60">
        <w:rPr>
          <w:rFonts w:ascii="Calibri" w:eastAsia="Times New Roman" w:hAnsi="Calibri" w:cs="Arial"/>
          <w:b/>
          <w:sz w:val="16"/>
          <w:szCs w:val="16"/>
          <w:lang w:eastAsia="de-DE"/>
        </w:rPr>
        <w:t>Zu welchem Zweck werden Ihre personenbezogenen und besonderen Kategorien personenbezogener Daten verarbeitet?</w:t>
      </w: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lastRenderedPageBreak/>
        <w:t>Bei Ihrem Kind wird vor Aufnahme in die Schule eine verpflichtende amtsärztliche Untersuchung durchgeführt. Dabei wird der körperliche, geistige, soziale und emotionale Gesundheits- und Entwicklungsstand Ihres Kindes festgestellt und Sie werden zu eventuell notwendigen Förderbedarfen beraten.</w:t>
      </w:r>
    </w:p>
    <w:p w:rsidR="009808BB" w:rsidRPr="00E87D60" w:rsidRDefault="009808BB" w:rsidP="009808BB">
      <w:pPr>
        <w:rPr>
          <w:rFonts w:ascii="Calibri" w:eastAsia="Times New Roman" w:hAnsi="Calibri" w:cs="Arial"/>
          <w:b/>
          <w:sz w:val="16"/>
          <w:szCs w:val="16"/>
          <w:lang w:eastAsia="de-DE"/>
        </w:rPr>
      </w:pPr>
    </w:p>
    <w:p w:rsidR="009808BB" w:rsidRPr="00E87D60" w:rsidRDefault="009808BB" w:rsidP="009808BB">
      <w:pPr>
        <w:rPr>
          <w:rFonts w:ascii="Calibri" w:eastAsia="Times New Roman" w:hAnsi="Calibri" w:cs="Arial"/>
          <w:b/>
          <w:sz w:val="16"/>
          <w:szCs w:val="16"/>
          <w:lang w:eastAsia="de-DE"/>
        </w:rPr>
      </w:pPr>
      <w:r w:rsidRPr="00E87D60">
        <w:rPr>
          <w:rFonts w:ascii="Calibri" w:eastAsia="Times New Roman" w:hAnsi="Calibri" w:cs="Arial"/>
          <w:b/>
          <w:sz w:val="16"/>
          <w:szCs w:val="16"/>
          <w:lang w:eastAsia="de-DE"/>
        </w:rPr>
        <w:t>Auf welcher gesetzlichen Grundlage erfolgt die Verarbeitung?</w:t>
      </w: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Schulgesetz des Landes Sachsen-Anhalt (</w:t>
      </w:r>
      <w:proofErr w:type="spellStart"/>
      <w:r w:rsidRPr="00E87D60">
        <w:rPr>
          <w:rFonts w:ascii="Calibri" w:eastAsia="Times New Roman" w:hAnsi="Calibri" w:cs="Arial"/>
          <w:sz w:val="16"/>
          <w:szCs w:val="16"/>
          <w:lang w:eastAsia="de-DE"/>
        </w:rPr>
        <w:t>SchulG</w:t>
      </w:r>
      <w:proofErr w:type="spellEnd"/>
      <w:r w:rsidRPr="00E87D60">
        <w:rPr>
          <w:rFonts w:ascii="Calibri" w:eastAsia="Times New Roman" w:hAnsi="Calibri" w:cs="Arial"/>
          <w:sz w:val="16"/>
          <w:szCs w:val="16"/>
          <w:lang w:eastAsia="de-DE"/>
        </w:rPr>
        <w:t xml:space="preserve"> LSA) in der Fassung der Bekanntmachung vom 9. August 2018 (</w:t>
      </w:r>
      <w:proofErr w:type="spellStart"/>
      <w:r w:rsidRPr="00E87D60">
        <w:rPr>
          <w:rFonts w:ascii="Calibri" w:eastAsia="Times New Roman" w:hAnsi="Calibri" w:cs="Arial"/>
          <w:sz w:val="16"/>
          <w:szCs w:val="16"/>
          <w:lang w:eastAsia="de-DE"/>
        </w:rPr>
        <w:t>GVBl</w:t>
      </w:r>
      <w:proofErr w:type="spellEnd"/>
      <w:r w:rsidRPr="00E87D60">
        <w:rPr>
          <w:rFonts w:ascii="Calibri" w:eastAsia="Times New Roman" w:hAnsi="Calibri" w:cs="Arial"/>
          <w:sz w:val="16"/>
          <w:szCs w:val="16"/>
          <w:lang w:eastAsia="de-DE"/>
        </w:rPr>
        <w:t xml:space="preserve">. LSA 2018, 244, 245.) </w:t>
      </w:r>
    </w:p>
    <w:p w:rsidR="009808BB" w:rsidRPr="00E87D60" w:rsidRDefault="009808BB" w:rsidP="009808BB">
      <w:pPr>
        <w:numPr>
          <w:ilvl w:val="0"/>
          <w:numId w:val="2"/>
        </w:numPr>
        <w:contextualSpacing/>
        <w:rPr>
          <w:rFonts w:ascii="Calibri" w:hAnsi="Calibri" w:cs="Arial"/>
          <w:sz w:val="16"/>
          <w:szCs w:val="16"/>
        </w:rPr>
      </w:pPr>
      <w:r w:rsidRPr="00E87D60">
        <w:rPr>
          <w:rFonts w:ascii="Calibri" w:hAnsi="Calibri" w:cs="Arial"/>
          <w:sz w:val="16"/>
          <w:szCs w:val="16"/>
        </w:rPr>
        <w:t>§ 37 Abs. 2, Beginn der Schulpflicht</w:t>
      </w:r>
    </w:p>
    <w:p w:rsidR="009808BB" w:rsidRPr="00E87D60" w:rsidRDefault="009808BB" w:rsidP="009808BB">
      <w:pPr>
        <w:numPr>
          <w:ilvl w:val="0"/>
          <w:numId w:val="1"/>
        </w:numPr>
        <w:ind w:left="357" w:hanging="357"/>
        <w:contextualSpacing/>
        <w:rPr>
          <w:rFonts w:ascii="Calibri" w:hAnsi="Calibri" w:cs="Arial"/>
          <w:sz w:val="16"/>
          <w:szCs w:val="16"/>
        </w:rPr>
      </w:pPr>
      <w:r w:rsidRPr="00E87D60">
        <w:rPr>
          <w:rFonts w:ascii="Calibri" w:hAnsi="Calibri" w:cs="Arial"/>
          <w:sz w:val="16"/>
          <w:szCs w:val="16"/>
        </w:rPr>
        <w:t>§ 84a Abs. 3, Verarbeitung personenbezogener Daten</w:t>
      </w: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Gesetz über den Öffentlichen Gesundheitsdienst in Sachsen-Anhalt (GDG LSA) vom 21.11.1997 (</w:t>
      </w:r>
      <w:proofErr w:type="spellStart"/>
      <w:r w:rsidRPr="00E87D60">
        <w:rPr>
          <w:rFonts w:ascii="Calibri" w:eastAsia="Times New Roman" w:hAnsi="Calibri" w:cs="Arial"/>
          <w:sz w:val="16"/>
          <w:szCs w:val="16"/>
          <w:lang w:eastAsia="de-DE"/>
        </w:rPr>
        <w:t>GVBl</w:t>
      </w:r>
      <w:proofErr w:type="spellEnd"/>
      <w:r w:rsidRPr="00E87D60">
        <w:rPr>
          <w:rFonts w:ascii="Calibri" w:eastAsia="Times New Roman" w:hAnsi="Calibri" w:cs="Arial"/>
          <w:sz w:val="16"/>
          <w:szCs w:val="16"/>
          <w:lang w:eastAsia="de-DE"/>
        </w:rPr>
        <w:t>. LSA 1997, 1023), zuletzt geändert durch Art. 3 des Gesetzes zum Änderungsstaatsvertrag vom 26.10.2017 (</w:t>
      </w:r>
      <w:proofErr w:type="spellStart"/>
      <w:r w:rsidRPr="00E87D60">
        <w:rPr>
          <w:rFonts w:ascii="Calibri" w:eastAsia="Times New Roman" w:hAnsi="Calibri" w:cs="Arial"/>
          <w:sz w:val="16"/>
          <w:szCs w:val="16"/>
          <w:lang w:eastAsia="de-DE"/>
        </w:rPr>
        <w:t>GVBl</w:t>
      </w:r>
      <w:proofErr w:type="spellEnd"/>
      <w:r w:rsidRPr="00E87D60">
        <w:rPr>
          <w:rFonts w:ascii="Calibri" w:eastAsia="Times New Roman" w:hAnsi="Calibri" w:cs="Arial"/>
          <w:sz w:val="16"/>
          <w:szCs w:val="16"/>
          <w:lang w:eastAsia="de-DE"/>
        </w:rPr>
        <w:t>. LSA S. 190)</w:t>
      </w:r>
    </w:p>
    <w:p w:rsidR="009808BB" w:rsidRPr="00E87D60" w:rsidRDefault="009808BB" w:rsidP="009808BB">
      <w:pPr>
        <w:numPr>
          <w:ilvl w:val="0"/>
          <w:numId w:val="1"/>
        </w:numPr>
        <w:contextualSpacing/>
        <w:rPr>
          <w:rFonts w:ascii="Calibri" w:hAnsi="Calibri" w:cs="Arial"/>
          <w:sz w:val="16"/>
          <w:szCs w:val="16"/>
        </w:rPr>
      </w:pPr>
      <w:r w:rsidRPr="00E87D60">
        <w:rPr>
          <w:rFonts w:ascii="Calibri" w:hAnsi="Calibri" w:cs="Arial"/>
          <w:sz w:val="16"/>
          <w:szCs w:val="16"/>
        </w:rPr>
        <w:t>§ 9 Abs. 2, Kinder- und Jugendgesundheitsdienst</w:t>
      </w:r>
    </w:p>
    <w:p w:rsidR="009808BB" w:rsidRPr="00E87D60" w:rsidRDefault="009808BB" w:rsidP="009808BB">
      <w:pPr>
        <w:rPr>
          <w:rFonts w:ascii="Calibri" w:hAnsi="Calibri" w:cs="Arial"/>
          <w:b/>
          <w:sz w:val="16"/>
          <w:szCs w:val="16"/>
        </w:rPr>
      </w:pPr>
    </w:p>
    <w:p w:rsidR="009808BB" w:rsidRPr="00E87D60" w:rsidRDefault="009808BB" w:rsidP="009808BB">
      <w:pPr>
        <w:contextualSpacing/>
        <w:rPr>
          <w:rFonts w:ascii="Calibri" w:hAnsi="Calibri" w:cs="Arial"/>
          <w:sz w:val="16"/>
          <w:szCs w:val="16"/>
        </w:rPr>
      </w:pPr>
      <w:r w:rsidRPr="00E87D60">
        <w:rPr>
          <w:rFonts w:ascii="Calibri" w:hAnsi="Calibri" w:cs="Arial"/>
          <w:b/>
          <w:sz w:val="16"/>
          <w:szCs w:val="16"/>
        </w:rPr>
        <w:t>Wer ist Empfänger der personenbezogenen Daten bzw. besonderen Kategorien personenbezogener Daten?</w:t>
      </w:r>
      <w:r w:rsidRPr="00E87D60">
        <w:rPr>
          <w:rFonts w:ascii="Calibri" w:hAnsi="Calibri" w:cs="Arial"/>
          <w:b/>
          <w:sz w:val="16"/>
          <w:szCs w:val="16"/>
        </w:rPr>
        <w:br/>
      </w:r>
      <w:r w:rsidRPr="00E87D60">
        <w:rPr>
          <w:rFonts w:ascii="Calibri" w:hAnsi="Calibri" w:cs="Arial"/>
          <w:sz w:val="16"/>
          <w:szCs w:val="16"/>
        </w:rPr>
        <w:t xml:space="preserve">Gemäß </w:t>
      </w:r>
      <w:proofErr w:type="spellStart"/>
      <w:r w:rsidRPr="00E87D60">
        <w:rPr>
          <w:rFonts w:ascii="Calibri" w:hAnsi="Calibri" w:cs="Arial"/>
          <w:sz w:val="16"/>
          <w:szCs w:val="16"/>
        </w:rPr>
        <w:t>RdErl</w:t>
      </w:r>
      <w:proofErr w:type="spellEnd"/>
      <w:r w:rsidRPr="00E87D60">
        <w:rPr>
          <w:rFonts w:ascii="Calibri" w:hAnsi="Calibri" w:cs="Arial"/>
          <w:sz w:val="16"/>
          <w:szCs w:val="16"/>
        </w:rPr>
        <w:t>. des MB vom 1.7.2016 – 23-80100/1-1 in der Fassung vom 15.09.2018 Aufnahme in die Grundschule (</w:t>
      </w:r>
      <w:proofErr w:type="spellStart"/>
      <w:r w:rsidRPr="00E87D60">
        <w:rPr>
          <w:rFonts w:ascii="Calibri" w:hAnsi="Calibri" w:cs="Arial"/>
          <w:sz w:val="16"/>
          <w:szCs w:val="16"/>
        </w:rPr>
        <w:t>SVBl</w:t>
      </w:r>
      <w:proofErr w:type="spellEnd"/>
      <w:r w:rsidRPr="00E87D60">
        <w:rPr>
          <w:rFonts w:ascii="Calibri" w:hAnsi="Calibri" w:cs="Arial"/>
          <w:sz w:val="16"/>
          <w:szCs w:val="16"/>
        </w:rPr>
        <w:t xml:space="preserve">. LSA 2016, 109; </w:t>
      </w:r>
      <w:proofErr w:type="spellStart"/>
      <w:r w:rsidRPr="00E87D60">
        <w:rPr>
          <w:rFonts w:ascii="Calibri" w:hAnsi="Calibri" w:cs="Arial"/>
          <w:sz w:val="16"/>
          <w:szCs w:val="16"/>
        </w:rPr>
        <w:t>ber</w:t>
      </w:r>
      <w:proofErr w:type="spellEnd"/>
      <w:r w:rsidRPr="00E87D60">
        <w:rPr>
          <w:rFonts w:ascii="Calibri" w:hAnsi="Calibri" w:cs="Arial"/>
          <w:sz w:val="16"/>
          <w:szCs w:val="16"/>
        </w:rPr>
        <w:t>. S. 200) wird die Untersuchung in einem Formblatt (Anlage 2, Teil A, ebenda) dokumentiert und an die nach dem Hauptwohnsitz zuständige Grundschule zur Kenntnisnahme geleitet. Teil B (darüber wird Sie die Ärztin/der Arzt informieren) des Formblattes wird nur ausgefüllt, wenn die Personensorgeberechtigten oder die oder der von ihnen bestimmte Vertreterin oder Vertreter der Weiterleitung der dort aufgeführten Befunde und eventuellen Hinweise sowie Empfehlungen in Vorbereitung auf den Schuleintritt zustimmen. Anonymisiert werden die Daten für die Gesundheitsberichterstattung des Landes zur Verfügung gestellt.</w:t>
      </w:r>
    </w:p>
    <w:p w:rsidR="009808BB" w:rsidRPr="00E87D60" w:rsidRDefault="009808BB" w:rsidP="009808BB">
      <w:pPr>
        <w:rPr>
          <w:rFonts w:ascii="Calibri" w:eastAsia="Times New Roman" w:hAnsi="Calibri" w:cs="Arial"/>
          <w:b/>
          <w:sz w:val="16"/>
          <w:szCs w:val="16"/>
          <w:lang w:eastAsia="de-DE"/>
        </w:rPr>
      </w:pPr>
    </w:p>
    <w:p w:rsidR="009808BB" w:rsidRPr="00E87D60" w:rsidRDefault="009808BB" w:rsidP="009808BB">
      <w:pPr>
        <w:rPr>
          <w:rFonts w:ascii="Calibri" w:eastAsia="Times New Roman" w:hAnsi="Calibri" w:cs="Arial"/>
          <w:b/>
          <w:sz w:val="16"/>
          <w:szCs w:val="16"/>
          <w:lang w:eastAsia="de-DE"/>
        </w:rPr>
      </w:pPr>
      <w:r w:rsidRPr="00E87D60">
        <w:rPr>
          <w:rFonts w:ascii="Calibri" w:eastAsia="Times New Roman" w:hAnsi="Calibri" w:cs="Arial"/>
          <w:b/>
          <w:sz w:val="16"/>
          <w:szCs w:val="16"/>
          <w:lang w:eastAsia="de-DE"/>
        </w:rPr>
        <w:t>Wie lange werden die personenbezogenen und besonderen Kategorien personenbezogener Daten im Gesundheitsamt gespeichert?</w:t>
      </w:r>
    </w:p>
    <w:p w:rsidR="009808BB" w:rsidRPr="00E87D60" w:rsidRDefault="009808BB" w:rsidP="009808BB">
      <w:pPr>
        <w:rPr>
          <w:rFonts w:ascii="Calibri" w:eastAsia="Times New Roman" w:hAnsi="Calibri" w:cs="Arial"/>
          <w:b/>
          <w:sz w:val="16"/>
          <w:szCs w:val="16"/>
          <w:lang w:eastAsia="de-DE"/>
        </w:rPr>
      </w:pPr>
      <w:r w:rsidRPr="00E87D60">
        <w:rPr>
          <w:rFonts w:ascii="Calibri" w:eastAsia="Times New Roman" w:hAnsi="Calibri" w:cs="Arial"/>
          <w:sz w:val="16"/>
          <w:szCs w:val="16"/>
          <w:lang w:eastAsia="de-DE"/>
        </w:rPr>
        <w:t>Die Daten werden in der Regel bis zu 10 Jahre lang, längstens bis zum Erreichen der Volljährigkeit des Kindes gespeichert.</w:t>
      </w:r>
    </w:p>
    <w:p w:rsidR="009808BB" w:rsidRPr="00E87D60" w:rsidRDefault="009808BB" w:rsidP="009808BB">
      <w:pPr>
        <w:rPr>
          <w:rFonts w:ascii="Calibri" w:eastAsia="Times New Roman" w:hAnsi="Calibri" w:cs="Arial"/>
          <w:b/>
          <w:sz w:val="16"/>
          <w:szCs w:val="16"/>
          <w:lang w:eastAsia="de-DE"/>
        </w:rPr>
      </w:pPr>
    </w:p>
    <w:p w:rsidR="009808BB" w:rsidRPr="00E87D60" w:rsidRDefault="009808BB" w:rsidP="009808BB">
      <w:pPr>
        <w:rPr>
          <w:rFonts w:ascii="Calibri" w:eastAsia="Times New Roman" w:hAnsi="Calibri" w:cs="Arial"/>
          <w:b/>
          <w:sz w:val="16"/>
          <w:szCs w:val="16"/>
          <w:lang w:eastAsia="de-DE"/>
        </w:rPr>
      </w:pPr>
      <w:r w:rsidRPr="00E87D60">
        <w:rPr>
          <w:rFonts w:ascii="Calibri" w:eastAsia="Times New Roman" w:hAnsi="Calibri" w:cs="Arial"/>
          <w:b/>
          <w:sz w:val="16"/>
          <w:szCs w:val="16"/>
          <w:lang w:eastAsia="de-DE"/>
        </w:rPr>
        <w:t>Welche Rechte haben Sie?</w:t>
      </w:r>
    </w:p>
    <w:p w:rsidR="009808BB" w:rsidRPr="00E87D60" w:rsidRDefault="009808BB" w:rsidP="009808BB">
      <w:pPr>
        <w:rPr>
          <w:rFonts w:ascii="Calibri" w:eastAsia="Times New Roman" w:hAnsi="Calibri" w:cs="Arial"/>
          <w:sz w:val="16"/>
          <w:szCs w:val="16"/>
          <w:lang w:eastAsia="de-DE"/>
        </w:rPr>
      </w:pPr>
      <w:r w:rsidRPr="00E87D60">
        <w:rPr>
          <w:rFonts w:ascii="Calibri" w:eastAsia="Times New Roman" w:hAnsi="Calibri" w:cs="Arial"/>
          <w:sz w:val="16"/>
          <w:szCs w:val="16"/>
          <w:lang w:eastAsia="de-DE"/>
        </w:rPr>
        <w:t>Sie haben das Recht auf Auskunft seitens des Gesundheitsamtes über die betreffenden personenbezogenen bzw. besonderen Kategorien personenbezogener Daten. Wenn Sie der Ansicht sind, dass die Verarbeitung Ihrer personenbezogenen Daten nicht rechtmäßig erfolgt, haben Sie das Recht auf Beschwerde bei der Aufsichtsbehörde für den Datenschutz.</w:t>
      </w:r>
    </w:p>
    <w:p w:rsidR="009808BB" w:rsidRPr="00E87D60" w:rsidRDefault="009808BB" w:rsidP="009808BB">
      <w:pPr>
        <w:jc w:val="both"/>
        <w:rPr>
          <w:rFonts w:ascii="Calibri" w:eastAsia="Times New Roman" w:hAnsi="Calibri" w:cs="Arial"/>
          <w:sz w:val="16"/>
          <w:szCs w:val="16"/>
          <w:lang w:eastAsia="de-DE"/>
        </w:rPr>
      </w:pPr>
    </w:p>
    <w:p w:rsidR="009808BB" w:rsidRPr="00E87D60" w:rsidRDefault="009808BB" w:rsidP="009808BB">
      <w:pPr>
        <w:jc w:val="both"/>
        <w:rPr>
          <w:rFonts w:ascii="Calibri" w:eastAsia="Times New Roman" w:hAnsi="Calibri" w:cs="Arial"/>
          <w:sz w:val="16"/>
          <w:szCs w:val="16"/>
          <w:lang w:eastAsia="de-DE"/>
        </w:rPr>
      </w:pPr>
      <w:r w:rsidRPr="00E87D60">
        <w:rPr>
          <w:rFonts w:ascii="Calibri" w:eastAsia="Times New Roman" w:hAnsi="Calibri" w:cs="Arial"/>
          <w:sz w:val="16"/>
          <w:szCs w:val="16"/>
          <w:lang w:eastAsia="de-DE"/>
        </w:rPr>
        <w:t>Weiterführende Informationen zur Datenschutz-Grundversordnung finden Sie unter folgendem LINK:</w:t>
      </w:r>
    </w:p>
    <w:p w:rsidR="009808BB" w:rsidRPr="00E87D60" w:rsidRDefault="009808BB" w:rsidP="009808BB">
      <w:pPr>
        <w:pBdr>
          <w:top w:val="single" w:sz="4" w:space="1" w:color="auto"/>
          <w:left w:val="single" w:sz="4" w:space="4" w:color="auto"/>
          <w:bottom w:val="single" w:sz="4" w:space="1" w:color="auto"/>
          <w:right w:val="single" w:sz="4" w:space="4" w:color="auto"/>
        </w:pBdr>
        <w:jc w:val="both"/>
        <w:rPr>
          <w:rFonts w:ascii="Calibri" w:eastAsia="Times New Roman" w:hAnsi="Calibri" w:cs="Arial"/>
          <w:color w:val="000000" w:themeColor="text1"/>
          <w:sz w:val="16"/>
          <w:szCs w:val="16"/>
          <w:lang w:eastAsia="de-DE"/>
        </w:rPr>
      </w:pPr>
      <w:hyperlink r:id="rId8" w:history="1">
        <w:r w:rsidRPr="00E87D60">
          <w:rPr>
            <w:rStyle w:val="Hyperlink"/>
            <w:rFonts w:ascii="Calibri" w:hAnsi="Calibri" w:cs="Arial"/>
            <w:color w:val="000000" w:themeColor="text1"/>
            <w:sz w:val="16"/>
          </w:rPr>
          <w:t>https://dsgvo-gesetz.de/</w:t>
        </w:r>
      </w:hyperlink>
    </w:p>
    <w:p w:rsidR="009808BB" w:rsidRPr="00E87D60" w:rsidRDefault="009808BB" w:rsidP="009808BB">
      <w:pPr>
        <w:pBdr>
          <w:top w:val="single" w:sz="4" w:space="1" w:color="auto"/>
          <w:left w:val="single" w:sz="4" w:space="4" w:color="auto"/>
          <w:bottom w:val="single" w:sz="4" w:space="1" w:color="auto"/>
          <w:right w:val="single" w:sz="4" w:space="4" w:color="auto"/>
        </w:pBdr>
        <w:jc w:val="both"/>
        <w:rPr>
          <w:rFonts w:ascii="Calibri" w:hAnsi="Calibri" w:cs="Arial"/>
          <w:sz w:val="16"/>
          <w:szCs w:val="16"/>
        </w:rPr>
      </w:pPr>
      <w:r w:rsidRPr="00E87D60">
        <w:rPr>
          <w:rFonts w:ascii="Calibri" w:eastAsia="Times New Roman" w:hAnsi="Calibri" w:cs="Arial"/>
          <w:sz w:val="16"/>
          <w:szCs w:val="16"/>
          <w:lang w:eastAsia="de-DE"/>
        </w:rPr>
        <w:t>https://www.mansfeldsuedharz.de/de/datenschutz.html</w:t>
      </w:r>
    </w:p>
    <w:p w:rsidR="009808BB" w:rsidRPr="00E87D60" w:rsidRDefault="009808BB" w:rsidP="009808BB">
      <w:pPr>
        <w:rPr>
          <w:rFonts w:ascii="Calibri" w:hAnsi="Calibri"/>
          <w:bCs/>
        </w:rPr>
      </w:pPr>
    </w:p>
    <w:p w:rsidR="00500A03" w:rsidRDefault="00500A03" w:rsidP="004E4E5E"/>
    <w:p w:rsidR="00500A03" w:rsidRDefault="00500A03" w:rsidP="004E4E5E"/>
    <w:p w:rsidR="00500A03" w:rsidRDefault="00500A03" w:rsidP="004E4E5E"/>
    <w:p w:rsidR="00500A03" w:rsidRPr="004E4E5E" w:rsidRDefault="00500A03" w:rsidP="004E4E5E"/>
    <w:p w:rsidR="004E4E5E" w:rsidRPr="004E4E5E" w:rsidRDefault="004E4E5E" w:rsidP="004E4E5E"/>
    <w:p w:rsidR="00636259" w:rsidRDefault="00636259" w:rsidP="00636259"/>
    <w:p w:rsidR="00636259" w:rsidRDefault="00636259" w:rsidP="00636259"/>
    <w:p w:rsidR="00636259" w:rsidRDefault="00636259" w:rsidP="00636259"/>
    <w:p w:rsidR="00636259" w:rsidRDefault="00636259"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p w:rsidR="00822A6F" w:rsidRDefault="00822A6F" w:rsidP="00636259"/>
    <w:sectPr w:rsidR="00822A6F" w:rsidSect="009C1D9F">
      <w:headerReference w:type="default" r:id="rId9"/>
      <w:footerReference w:type="even" r:id="rId10"/>
      <w:footerReference w:type="default" r:id="rId11"/>
      <w:headerReference w:type="first" r:id="rId12"/>
      <w:footerReference w:type="first" r:id="rId13"/>
      <w:pgSz w:w="11900" w:h="16840"/>
      <w:pgMar w:top="442" w:right="1417" w:bottom="1134" w:left="1417" w:header="3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89" w:rsidRDefault="00917089" w:rsidP="00636259">
      <w:r>
        <w:separator/>
      </w:r>
    </w:p>
  </w:endnote>
  <w:endnote w:type="continuationSeparator" w:id="0">
    <w:p w:rsidR="00917089" w:rsidRDefault="00917089" w:rsidP="0063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67053457"/>
      <w:docPartObj>
        <w:docPartGallery w:val="Page Numbers (Bottom of Page)"/>
        <w:docPartUnique/>
      </w:docPartObj>
    </w:sdtPr>
    <w:sdtEndPr>
      <w:rPr>
        <w:rStyle w:val="Seitenzahl"/>
      </w:rPr>
    </w:sdtEndPr>
    <w:sdtContent>
      <w:p w:rsidR="000955F2" w:rsidRDefault="000955F2" w:rsidP="00D64DF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0955F2" w:rsidRDefault="000955F2" w:rsidP="000955F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01827053"/>
      <w:docPartObj>
        <w:docPartGallery w:val="Page Numbers (Bottom of Page)"/>
        <w:docPartUnique/>
      </w:docPartObj>
    </w:sdtPr>
    <w:sdtEndPr>
      <w:rPr>
        <w:rStyle w:val="Seitenzahl"/>
      </w:rPr>
    </w:sdtEndPr>
    <w:sdtContent>
      <w:p w:rsidR="000955F2" w:rsidRDefault="000955F2" w:rsidP="007A7602">
        <w:pPr>
          <w:pStyle w:val="Fuzeile"/>
          <w:framePr w:wrap="none" w:vAnchor="text" w:hAnchor="page" w:x="10381" w:y="-691"/>
          <w:rPr>
            <w:rStyle w:val="Seitenzahl"/>
          </w:rPr>
        </w:pPr>
        <w:r>
          <w:rPr>
            <w:rStyle w:val="Seitenzahl"/>
          </w:rPr>
          <w:fldChar w:fldCharType="begin"/>
        </w:r>
        <w:r>
          <w:rPr>
            <w:rStyle w:val="Seitenzahl"/>
          </w:rPr>
          <w:instrText xml:space="preserve"> PAGE </w:instrText>
        </w:r>
        <w:r>
          <w:rPr>
            <w:rStyle w:val="Seitenzahl"/>
          </w:rPr>
          <w:fldChar w:fldCharType="separate"/>
        </w:r>
        <w:r w:rsidR="009808BB">
          <w:rPr>
            <w:rStyle w:val="Seitenzahl"/>
            <w:noProof/>
          </w:rPr>
          <w:t>2</w:t>
        </w:r>
        <w:r>
          <w:rPr>
            <w:rStyle w:val="Seitenzahl"/>
          </w:rPr>
          <w:fldChar w:fldCharType="end"/>
        </w:r>
      </w:p>
    </w:sdtContent>
  </w:sdt>
  <w:p w:rsidR="00446FA2" w:rsidRDefault="00446FA2" w:rsidP="005B5888">
    <w:pPr>
      <w:pStyle w:val="Fuzeile"/>
      <w:ind w:right="360" w:hanging="426"/>
    </w:pPr>
    <w:r w:rsidRPr="00822A6F">
      <w:rPr>
        <w:noProof/>
        <w:u w:val="single"/>
        <w:lang w:eastAsia="de-DE"/>
      </w:rPr>
      <w:drawing>
        <wp:anchor distT="0" distB="0" distL="114300" distR="114300" simplePos="0" relativeHeight="251658240" behindDoc="1" locked="0" layoutInCell="1" allowOverlap="1">
          <wp:simplePos x="0" y="0"/>
          <wp:positionH relativeFrom="column">
            <wp:posOffset>-271145</wp:posOffset>
          </wp:positionH>
          <wp:positionV relativeFrom="paragraph">
            <wp:posOffset>-372745</wp:posOffset>
          </wp:positionV>
          <wp:extent cx="6341323" cy="385052"/>
          <wp:effectExtent l="0" t="0" r="254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iefpapier_Mansfeld-Suedharz_Variante Amt _ un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1323" cy="38505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66632999"/>
      <w:docPartObj>
        <w:docPartGallery w:val="Page Numbers (Bottom of Page)"/>
        <w:docPartUnique/>
      </w:docPartObj>
    </w:sdtPr>
    <w:sdtEndPr>
      <w:rPr>
        <w:rStyle w:val="Seitenzahl"/>
      </w:rPr>
    </w:sdtEndPr>
    <w:sdtContent>
      <w:p w:rsidR="00737346" w:rsidRDefault="00737346" w:rsidP="00737346">
        <w:pPr>
          <w:pStyle w:val="Fuzeile"/>
          <w:framePr w:wrap="none" w:vAnchor="text" w:hAnchor="page" w:x="10395" w:y="-1295"/>
          <w:rPr>
            <w:rStyle w:val="Seitenzahl"/>
          </w:rPr>
        </w:pPr>
        <w:r>
          <w:rPr>
            <w:rStyle w:val="Seitenzahl"/>
          </w:rPr>
          <w:fldChar w:fldCharType="begin"/>
        </w:r>
        <w:r>
          <w:rPr>
            <w:rStyle w:val="Seitenzahl"/>
          </w:rPr>
          <w:instrText xml:space="preserve"> PAGE </w:instrText>
        </w:r>
        <w:r>
          <w:rPr>
            <w:rStyle w:val="Seitenzahl"/>
          </w:rPr>
          <w:fldChar w:fldCharType="separate"/>
        </w:r>
        <w:r w:rsidR="009808BB">
          <w:rPr>
            <w:rStyle w:val="Seitenzahl"/>
            <w:noProof/>
          </w:rPr>
          <w:t>1</w:t>
        </w:r>
        <w:r>
          <w:rPr>
            <w:rStyle w:val="Seitenzahl"/>
          </w:rPr>
          <w:fldChar w:fldCharType="end"/>
        </w:r>
      </w:p>
    </w:sdtContent>
  </w:sdt>
  <w:p w:rsidR="00822A6F" w:rsidRDefault="00737346" w:rsidP="00737346">
    <w:pPr>
      <w:pStyle w:val="Fuzeile"/>
      <w:ind w:hanging="284"/>
    </w:pPr>
    <w:r>
      <w:rPr>
        <w:noProof/>
        <w:lang w:eastAsia="de-DE"/>
      </w:rPr>
      <w:t xml:space="preserve"> </w:t>
    </w:r>
    <w:r w:rsidR="00822A6F">
      <w:rPr>
        <w:noProof/>
        <w:lang w:eastAsia="de-DE"/>
      </w:rPr>
      <w:drawing>
        <wp:anchor distT="0" distB="0" distL="114300" distR="114300" simplePos="0" relativeHeight="251659264" behindDoc="1" locked="0" layoutInCell="1" allowOverlap="1">
          <wp:simplePos x="0" y="0"/>
          <wp:positionH relativeFrom="column">
            <wp:posOffset>-184178</wp:posOffset>
          </wp:positionH>
          <wp:positionV relativeFrom="paragraph">
            <wp:posOffset>-687484</wp:posOffset>
          </wp:positionV>
          <wp:extent cx="6363464" cy="872602"/>
          <wp:effectExtent l="0" t="0" r="0" b="381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riefpapier_Mansfeld-Suedharz_Variante Amt _ un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3464" cy="87260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89" w:rsidRDefault="00917089" w:rsidP="00636259">
      <w:r>
        <w:separator/>
      </w:r>
    </w:p>
  </w:footnote>
  <w:footnote w:type="continuationSeparator" w:id="0">
    <w:p w:rsidR="00917089" w:rsidRDefault="00917089" w:rsidP="0063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03C" w:rsidRDefault="0055503C">
    <w:pPr>
      <w:pStyle w:val="Kopfzeile"/>
    </w:pPr>
  </w:p>
  <w:p w:rsidR="00500A03" w:rsidRDefault="00500A03" w:rsidP="00923B06">
    <w:pPr>
      <w:pStyle w:val="Kopfzeile"/>
      <w:ind w:hanging="1276"/>
    </w:pPr>
    <w:r>
      <w:rPr>
        <w:noProof/>
        <w:lang w:eastAsia="de-DE"/>
      </w:rPr>
      <w:drawing>
        <wp:inline distT="0" distB="0" distL="0" distR="0">
          <wp:extent cx="7454495" cy="679321"/>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gebogen_Mansfeld-Suedharz_Variante Amt_sw.jpg"/>
                  <pic:cNvPicPr/>
                </pic:nvPicPr>
                <pic:blipFill>
                  <a:blip r:embed="rId1">
                    <a:extLst>
                      <a:ext uri="{28A0092B-C50C-407E-A947-70E740481C1C}">
                        <a14:useLocalDpi xmlns:a14="http://schemas.microsoft.com/office/drawing/2010/main" val="0"/>
                      </a:ext>
                    </a:extLst>
                  </a:blip>
                  <a:stretch>
                    <a:fillRect/>
                  </a:stretch>
                </pic:blipFill>
                <pic:spPr>
                  <a:xfrm>
                    <a:off x="0" y="0"/>
                    <a:ext cx="7454495" cy="6793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6F" w:rsidRDefault="00822A6F" w:rsidP="009C1D9F">
    <w:pPr>
      <w:pStyle w:val="Kopfzeile"/>
      <w:ind w:hanging="284"/>
    </w:pPr>
    <w:r>
      <w:rPr>
        <w:noProof/>
        <w:lang w:eastAsia="de-DE"/>
      </w:rPr>
      <w:drawing>
        <wp:inline distT="0" distB="0" distL="0" distR="0">
          <wp:extent cx="6806225" cy="897385"/>
          <wp:effectExtent l="0" t="0" r="1270" b="44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iefpapier_Mansfeld-Suedharz_Variante Amt _ oben.jpg"/>
                  <pic:cNvPicPr/>
                </pic:nvPicPr>
                <pic:blipFill>
                  <a:blip r:embed="rId1">
                    <a:extLst>
                      <a:ext uri="{28A0092B-C50C-407E-A947-70E740481C1C}">
                        <a14:useLocalDpi xmlns:a14="http://schemas.microsoft.com/office/drawing/2010/main" val="0"/>
                      </a:ext>
                    </a:extLst>
                  </a:blip>
                  <a:stretch>
                    <a:fillRect/>
                  </a:stretch>
                </pic:blipFill>
                <pic:spPr>
                  <a:xfrm>
                    <a:off x="0" y="0"/>
                    <a:ext cx="6806225" cy="897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F98"/>
    <w:multiLevelType w:val="hybridMultilevel"/>
    <w:tmpl w:val="6C383F70"/>
    <w:lvl w:ilvl="0" w:tplc="BB6EE9C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BAD4DE4"/>
    <w:multiLevelType w:val="hybridMultilevel"/>
    <w:tmpl w:val="E40C378A"/>
    <w:lvl w:ilvl="0" w:tplc="BB6EE9C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E"/>
    <w:rsid w:val="000955F2"/>
    <w:rsid w:val="000B7DF3"/>
    <w:rsid w:val="000D0108"/>
    <w:rsid w:val="000D3572"/>
    <w:rsid w:val="00192E8C"/>
    <w:rsid w:val="002C69ED"/>
    <w:rsid w:val="002F6CED"/>
    <w:rsid w:val="00302983"/>
    <w:rsid w:val="00362924"/>
    <w:rsid w:val="00446FA2"/>
    <w:rsid w:val="004806E6"/>
    <w:rsid w:val="004E4E5E"/>
    <w:rsid w:val="00500A03"/>
    <w:rsid w:val="0055503C"/>
    <w:rsid w:val="00564CE9"/>
    <w:rsid w:val="005B5888"/>
    <w:rsid w:val="00636259"/>
    <w:rsid w:val="006649AC"/>
    <w:rsid w:val="00737346"/>
    <w:rsid w:val="007A4190"/>
    <w:rsid w:val="007A52AD"/>
    <w:rsid w:val="007A5D4F"/>
    <w:rsid w:val="007A7602"/>
    <w:rsid w:val="00810EF8"/>
    <w:rsid w:val="00822A6F"/>
    <w:rsid w:val="00917089"/>
    <w:rsid w:val="00923B06"/>
    <w:rsid w:val="009808BB"/>
    <w:rsid w:val="009C1D9F"/>
    <w:rsid w:val="00AC472C"/>
    <w:rsid w:val="00B013BC"/>
    <w:rsid w:val="00BA7AA9"/>
    <w:rsid w:val="00BB7C9B"/>
    <w:rsid w:val="00C32316"/>
    <w:rsid w:val="00CC3FB2"/>
    <w:rsid w:val="00D77906"/>
    <w:rsid w:val="00DA1D32"/>
    <w:rsid w:val="00E95033"/>
    <w:rsid w:val="00F66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E521C"/>
  <w15:chartTrackingRefBased/>
  <w15:docId w15:val="{9BE10A73-F7D9-6F49-8084-F7FC3BAA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6259"/>
    <w:pPr>
      <w:tabs>
        <w:tab w:val="center" w:pos="4536"/>
        <w:tab w:val="right" w:pos="9072"/>
      </w:tabs>
    </w:pPr>
  </w:style>
  <w:style w:type="character" w:customStyle="1" w:styleId="KopfzeileZchn">
    <w:name w:val="Kopfzeile Zchn"/>
    <w:basedOn w:val="Absatz-Standardschriftart"/>
    <w:link w:val="Kopfzeile"/>
    <w:uiPriority w:val="99"/>
    <w:rsid w:val="00636259"/>
  </w:style>
  <w:style w:type="paragraph" w:styleId="Fuzeile">
    <w:name w:val="footer"/>
    <w:basedOn w:val="Standard"/>
    <w:link w:val="FuzeileZchn"/>
    <w:uiPriority w:val="99"/>
    <w:unhideWhenUsed/>
    <w:rsid w:val="00636259"/>
    <w:pPr>
      <w:tabs>
        <w:tab w:val="center" w:pos="4536"/>
        <w:tab w:val="right" w:pos="9072"/>
      </w:tabs>
    </w:pPr>
  </w:style>
  <w:style w:type="character" w:customStyle="1" w:styleId="FuzeileZchn">
    <w:name w:val="Fußzeile Zchn"/>
    <w:basedOn w:val="Absatz-Standardschriftart"/>
    <w:link w:val="Fuzeile"/>
    <w:uiPriority w:val="99"/>
    <w:rsid w:val="00636259"/>
  </w:style>
  <w:style w:type="character" w:styleId="Seitenzahl">
    <w:name w:val="page number"/>
    <w:basedOn w:val="Absatz-Standardschriftart"/>
    <w:uiPriority w:val="99"/>
    <w:semiHidden/>
    <w:unhideWhenUsed/>
    <w:rsid w:val="000955F2"/>
  </w:style>
  <w:style w:type="character" w:styleId="Hyperlink">
    <w:name w:val="Hyperlink"/>
    <w:basedOn w:val="Absatz-Standardschriftart"/>
    <w:uiPriority w:val="99"/>
    <w:unhideWhenUsed/>
    <w:rsid w:val="00980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B853-CA58-4998-BED8-17738586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Skrypek</dc:creator>
  <cp:keywords/>
  <dc:description/>
  <cp:lastModifiedBy>Klingner-Richter, Anne-Barbara</cp:lastModifiedBy>
  <cp:revision>2</cp:revision>
  <cp:lastPrinted>2022-05-12T12:04:00Z</cp:lastPrinted>
  <dcterms:created xsi:type="dcterms:W3CDTF">2023-06-01T09:34:00Z</dcterms:created>
  <dcterms:modified xsi:type="dcterms:W3CDTF">2023-06-01T09:34:00Z</dcterms:modified>
</cp:coreProperties>
</file>